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88" w:rsidRPr="0045573A" w:rsidRDefault="0045573A" w:rsidP="0045573A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 w:hint="eastAsia"/>
          <w:sz w:val="24"/>
          <w:szCs w:val="24"/>
        </w:rPr>
        <w:t>2.不变更档次的操作说明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/>
          <w:b/>
          <w:sz w:val="24"/>
          <w:szCs w:val="24"/>
        </w:rPr>
        <w:t>.</w:t>
      </w:r>
      <w:r w:rsidRPr="0045573A">
        <w:rPr>
          <w:rFonts w:ascii="宋体" w:eastAsia="宋体" w:hAnsi="宋体" w:cs="宋体" w:hint="eastAsia"/>
          <w:b/>
          <w:sz w:val="24"/>
          <w:szCs w:val="24"/>
        </w:rPr>
        <w:t>需准备的材料：</w:t>
      </w:r>
      <w:r w:rsidRPr="0045573A">
        <w:rPr>
          <w:rFonts w:ascii="宋体" w:eastAsia="宋体" w:hAnsi="宋体" w:cs="宋体" w:hint="eastAsia"/>
          <w:sz w:val="24"/>
          <w:szCs w:val="24"/>
        </w:rPr>
        <w:t>无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</w:t>
      </w:r>
      <w:r>
        <w:rPr>
          <w:rFonts w:ascii="宋体" w:eastAsia="宋体" w:hAnsi="宋体" w:cs="宋体"/>
          <w:b/>
          <w:sz w:val="24"/>
          <w:szCs w:val="24"/>
        </w:rPr>
        <w:t>.</w:t>
      </w:r>
      <w:r w:rsidRPr="0045573A">
        <w:rPr>
          <w:rFonts w:ascii="宋体" w:eastAsia="宋体" w:hAnsi="宋体" w:cs="宋体" w:hint="eastAsia"/>
          <w:b/>
          <w:sz w:val="24"/>
          <w:szCs w:val="24"/>
        </w:rPr>
        <w:t>认定程序：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sz w:val="24"/>
          <w:szCs w:val="24"/>
        </w:rPr>
        <w:t>（1）登陆学工系统</w:t>
      </w:r>
      <w:r w:rsidR="00C547E9" w:rsidRPr="00C547E9">
        <w:rPr>
          <w:rFonts w:ascii="Times New Roman" w:eastAsia="宋体" w:hAnsi="Times New Roman" w:cs="Times New Roman"/>
          <w:sz w:val="24"/>
          <w:szCs w:val="24"/>
        </w:rPr>
        <w:t>http://xgxt.bjfu.edu.cn/xgxt/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77927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sz w:val="24"/>
          <w:szCs w:val="24"/>
        </w:rPr>
        <w:t>（2）填写调查表：未填写的填写完整，已有内容的补充完善。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sz w:val="24"/>
          <w:szCs w:val="24"/>
        </w:rPr>
        <w:t>（3）提交</w:t>
      </w:r>
      <w:r w:rsidR="00C547E9">
        <w:rPr>
          <w:rFonts w:ascii="宋体" w:eastAsia="宋体" w:hAnsi="宋体" w:cs="宋体" w:hint="eastAsia"/>
          <w:sz w:val="24"/>
          <w:szCs w:val="24"/>
        </w:rPr>
        <w:t>申请</w:t>
      </w:r>
      <w:r w:rsidRPr="0045573A">
        <w:rPr>
          <w:rFonts w:ascii="宋体" w:eastAsia="宋体" w:hAnsi="宋体" w:cs="宋体" w:hint="eastAsia"/>
          <w:sz w:val="24"/>
          <w:szCs w:val="24"/>
        </w:rPr>
        <w:t>：点击“困难生申请”，点击“+申请”按钮。详见下图红色圆圈处。特别注意：如2016-2017学年申请过“困难生认定”，在系统中会有一条记录，</w:t>
      </w:r>
      <w:r w:rsidRPr="00C547E9">
        <w:rPr>
          <w:rFonts w:ascii="宋体" w:eastAsia="宋体" w:hAnsi="宋体" w:cs="宋体" w:hint="eastAsia"/>
          <w:sz w:val="24"/>
          <w:szCs w:val="24"/>
        </w:rPr>
        <w:t>不代表可以不用申请</w:t>
      </w:r>
      <w:r w:rsidR="00C547E9">
        <w:rPr>
          <w:rFonts w:ascii="宋体" w:eastAsia="宋体" w:hAnsi="宋体" w:cs="宋体" w:hint="eastAsia"/>
          <w:sz w:val="24"/>
          <w:szCs w:val="24"/>
        </w:rPr>
        <w:t>，今年是需要再次申请的</w:t>
      </w:r>
      <w:r w:rsidRPr="0045573A">
        <w:rPr>
          <w:rFonts w:ascii="宋体" w:eastAsia="宋体" w:hAnsi="宋体" w:cs="宋体" w:hint="eastAsia"/>
          <w:sz w:val="24"/>
          <w:szCs w:val="24"/>
        </w:rPr>
        <w:t>。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45573A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8" w:rsidRPr="00C60DD5" w:rsidRDefault="0045573A" w:rsidP="00C547E9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C60DD5">
        <w:rPr>
          <w:rFonts w:ascii="宋体" w:eastAsia="宋体" w:hAnsi="宋体" w:cs="宋体" w:hint="eastAsia"/>
          <w:b/>
          <w:sz w:val="24"/>
          <w:szCs w:val="24"/>
        </w:rPr>
        <w:t>特别注意：</w:t>
      </w:r>
      <w:r w:rsidRPr="00C60DD5">
        <w:rPr>
          <w:rFonts w:ascii="宋体" w:eastAsia="宋体" w:hAnsi="宋体" w:cs="宋体" w:hint="eastAsia"/>
          <w:sz w:val="24"/>
          <w:szCs w:val="24"/>
        </w:rPr>
        <w:t>填写详细“申请理由”，无需上传“附件信息”。</w:t>
      </w:r>
    </w:p>
    <w:p w:rsidR="003E0E88" w:rsidRPr="00C547E9" w:rsidRDefault="0045573A" w:rsidP="00C547E9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b/>
          <w:color w:val="FF0000"/>
          <w:sz w:val="24"/>
          <w:szCs w:val="24"/>
        </w:rPr>
      </w:pPr>
      <w:r w:rsidRPr="00C547E9">
        <w:rPr>
          <w:rFonts w:ascii="宋体" w:eastAsia="宋体" w:hAnsi="宋体" w:cs="宋体" w:hint="eastAsia"/>
          <w:b/>
          <w:color w:val="FF0000"/>
          <w:sz w:val="24"/>
          <w:szCs w:val="24"/>
        </w:rPr>
        <w:lastRenderedPageBreak/>
        <w:t>全部填写完毕后，千万不要忘记点击“提交申请”！</w:t>
      </w:r>
    </w:p>
    <w:p w:rsidR="003E0E88" w:rsidRPr="0045573A" w:rsidRDefault="0045573A" w:rsidP="0045573A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r w:rsidRPr="0045573A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274310" cy="386905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E0E88" w:rsidRPr="0045573A" w:rsidRDefault="003E0E88" w:rsidP="0045573A">
      <w:pPr>
        <w:spacing w:line="480" w:lineRule="auto"/>
        <w:rPr>
          <w:sz w:val="24"/>
          <w:szCs w:val="24"/>
        </w:rPr>
      </w:pPr>
    </w:p>
    <w:sectPr w:rsidR="003E0E88" w:rsidRPr="0045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F9" w:rsidRDefault="00D934F9" w:rsidP="00C547E9">
      <w:r>
        <w:separator/>
      </w:r>
    </w:p>
  </w:endnote>
  <w:endnote w:type="continuationSeparator" w:id="0">
    <w:p w:rsidR="00D934F9" w:rsidRDefault="00D934F9" w:rsidP="00C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F9" w:rsidRDefault="00D934F9" w:rsidP="00C547E9">
      <w:r>
        <w:separator/>
      </w:r>
    </w:p>
  </w:footnote>
  <w:footnote w:type="continuationSeparator" w:id="0">
    <w:p w:rsidR="00D934F9" w:rsidRDefault="00D934F9" w:rsidP="00C5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C6741"/>
    <w:multiLevelType w:val="multilevel"/>
    <w:tmpl w:val="46AC674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B92C5D"/>
    <w:rsid w:val="00190C2E"/>
    <w:rsid w:val="003E0E88"/>
    <w:rsid w:val="0045573A"/>
    <w:rsid w:val="006E6867"/>
    <w:rsid w:val="0085082B"/>
    <w:rsid w:val="00C547E9"/>
    <w:rsid w:val="00C60DD5"/>
    <w:rsid w:val="00D934F9"/>
    <w:rsid w:val="22B92C5D"/>
    <w:rsid w:val="475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3CAA-0201-4B34-8F28-784E560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jiuye</dc:creator>
  <cp:lastModifiedBy>823</cp:lastModifiedBy>
  <cp:revision>4</cp:revision>
  <dcterms:created xsi:type="dcterms:W3CDTF">2018-07-12T09:25:00Z</dcterms:created>
  <dcterms:modified xsi:type="dcterms:W3CDTF">2018-07-12T10:12:00Z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