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eastAsia="zh-CN"/>
        </w:rPr>
        <w:t>六</w:t>
      </w:r>
      <w:bookmarkStart w:id="0" w:name="_GoBack"/>
      <w:bookmarkEnd w:id="0"/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北京林业大学“五四红旗团支部”申报表</w:t>
      </w:r>
    </w:p>
    <w:tbl>
      <w:tblPr>
        <w:tblStyle w:val="6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69"/>
        <w:gridCol w:w="1181"/>
        <w:gridCol w:w="807"/>
        <w:gridCol w:w="25"/>
        <w:gridCol w:w="301"/>
        <w:gridCol w:w="48"/>
        <w:gridCol w:w="344"/>
        <w:gridCol w:w="211"/>
        <w:gridCol w:w="293"/>
        <w:gridCol w:w="437"/>
        <w:gridCol w:w="634"/>
        <w:gridCol w:w="349"/>
        <w:gridCol w:w="149"/>
        <w:gridCol w:w="795"/>
        <w:gridCol w:w="326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  称</w:t>
            </w:r>
          </w:p>
        </w:tc>
        <w:tc>
          <w:tcPr>
            <w:tcW w:w="70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所在学院（单位）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所在班级（社团）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地址邮编</w:t>
            </w:r>
          </w:p>
        </w:tc>
        <w:tc>
          <w:tcPr>
            <w:tcW w:w="42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联系电话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上年度推荐优秀团员作入党积极分子人选人数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2017年应上缴团费数</w:t>
            </w:r>
          </w:p>
        </w:tc>
        <w:tc>
          <w:tcPr>
            <w:tcW w:w="1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2017年实际上缴团费数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23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数</w:t>
            </w: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2017年执行“三会两制一课”情况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团支部大会召开次数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团支部委员会议召开次数</w:t>
            </w:r>
          </w:p>
        </w:tc>
        <w:tc>
          <w:tcPr>
            <w:tcW w:w="1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团小组会召开次数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是否开展团员教育评议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是否开展团员年度团籍注册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度</w:t>
            </w:r>
          </w:p>
        </w:tc>
        <w:tc>
          <w:tcPr>
            <w:tcW w:w="1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开展活动次数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参加活动总人次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</w:t>
            </w:r>
          </w:p>
        </w:tc>
        <w:tc>
          <w:tcPr>
            <w:tcW w:w="1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团支部工作整体情况</w:t>
            </w:r>
          </w:p>
        </w:tc>
        <w:tc>
          <w:tcPr>
            <w:tcW w:w="79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(从支部建设、思想建设、文化建设等几方面总结)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年度开展的主要活动和青</w:t>
            </w:r>
          </w:p>
        </w:tc>
        <w:tc>
          <w:tcPr>
            <w:tcW w:w="79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（从活动主题、活动内容、活动成效、团员收获等几方面总结）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9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3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（盖 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月  日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学校团委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（盖 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E60"/>
    <w:rsid w:val="00013CCE"/>
    <w:rsid w:val="00042AF7"/>
    <w:rsid w:val="0009662B"/>
    <w:rsid w:val="000C52DD"/>
    <w:rsid w:val="001A2D8B"/>
    <w:rsid w:val="001F18A3"/>
    <w:rsid w:val="00204564"/>
    <w:rsid w:val="002132AA"/>
    <w:rsid w:val="00276C11"/>
    <w:rsid w:val="002A2E13"/>
    <w:rsid w:val="004029BE"/>
    <w:rsid w:val="004073EC"/>
    <w:rsid w:val="0044576B"/>
    <w:rsid w:val="00461B46"/>
    <w:rsid w:val="004B5C1A"/>
    <w:rsid w:val="004C36B2"/>
    <w:rsid w:val="004E64DE"/>
    <w:rsid w:val="0057292C"/>
    <w:rsid w:val="005D0AFE"/>
    <w:rsid w:val="005D7761"/>
    <w:rsid w:val="005E4EFA"/>
    <w:rsid w:val="006242F0"/>
    <w:rsid w:val="006673EA"/>
    <w:rsid w:val="00710650"/>
    <w:rsid w:val="007F619E"/>
    <w:rsid w:val="009241FA"/>
    <w:rsid w:val="00A1288A"/>
    <w:rsid w:val="00A372BE"/>
    <w:rsid w:val="00AD111A"/>
    <w:rsid w:val="00B64F1E"/>
    <w:rsid w:val="00DB7B83"/>
    <w:rsid w:val="00E0567E"/>
    <w:rsid w:val="00E57016"/>
    <w:rsid w:val="00E6612C"/>
    <w:rsid w:val="00E857AE"/>
    <w:rsid w:val="00EA4E5B"/>
    <w:rsid w:val="00EC4E60"/>
    <w:rsid w:val="00ED0845"/>
    <w:rsid w:val="00F16EE4"/>
    <w:rsid w:val="00F404BA"/>
    <w:rsid w:val="00FE6CF6"/>
    <w:rsid w:val="35690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2012-04-10T12:20:00Z</dcterms:created>
  <dc:creator>杨实权</dc:creator>
  <cp:lastModifiedBy>dayingying</cp:lastModifiedBy>
  <dcterms:modified xsi:type="dcterms:W3CDTF">2018-04-13T02:31:32Z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