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eastAsia="小标宋"/>
          <w:b/>
          <w:sz w:val="34"/>
          <w:szCs w:val="34"/>
        </w:rPr>
      </w:pPr>
      <w:bookmarkStart w:id="0" w:name="_GoBack"/>
      <w:r>
        <w:rPr>
          <w:rFonts w:hint="eastAsia" w:ascii="小标宋" w:eastAsia="小标宋"/>
          <w:b/>
          <w:sz w:val="34"/>
          <w:szCs w:val="34"/>
        </w:rPr>
        <w:t>校园贷风险告知书</w:t>
      </w:r>
    </w:p>
    <w:bookmarkEnd w:id="0"/>
    <w:p>
      <w:pPr>
        <w:ind w:firstLine="562" w:firstLineChars="200"/>
        <w:rPr>
          <w:rFonts w:hint="eastAsia"/>
          <w:b/>
          <w:sz w:val="28"/>
          <w:szCs w:val="28"/>
        </w:rPr>
      </w:pPr>
    </w:p>
    <w:p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一、了解校园网络借贷现状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前，针对在校大学生的诈骗手段花样翻新、日渐猖獗，大学生参与非法手机分期购、大学生无抵押贷款等被诈骗的案件与日俱增，很多大学生身陷其中，给广大学生和家长带来了巨大的负担和痛苦！这种号称“零首付”“零风险”“无担保无抵押”“100%正品”的新兴消费模式正在全国大学生中流行起来，从数千元的手机到几十块的袜子，都可以通过这种先赊购后月付的方式“随时拥有”。分期付款华丽的外表下，隐藏着让人不易察觉的“消费陷阱”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目前涉及大学生网络借贷的P2P平台主要有：爱学贷、名校贷、学贷网、诺诺镑客、拍拍贷等，分期购物平台有：趣分期、优分期、分期乐、人人分期等。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二、校园网络借贷存在哪些风险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1.这些小型借贷公司多为非法民间借贷组织，借贷手续不规范，不合法，并伴有高利息、暴力收账等性质特点；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2.当你无法支付高额利息时，会以不法手段去威胁甚至勒索你或者你的家人、担保人；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一些借贷公司还是分期平台，并没有在用户申请分期时主动、明确地告知逾期还款会造成怎样的后果，或者将要如何赔偿。这也让一些同学并不清楚拖延还款要负担多少，导致一些学生借贷像滚雪球一样“越滚越大”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4.协议诸多陷阱：有些平台的利息并不低，而且学生签署的协议里有很多专业术语和法律条文，如果不认真阅读根本无法理解，稍不留神就会吃亏；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5.贷款前先交押金，后却再无下文；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6.部分学生以个人名义为第三方贷款提供担保，当第三方不能如期偿还贷款，借贷公司直接要求学生承担费用，很多学生并不知情，防范意识相当淡薄。</w:t>
      </w:r>
      <w:r>
        <w:rPr>
          <w:sz w:val="28"/>
          <w:szCs w:val="28"/>
        </w:rPr>
        <w:t xml:space="preserve">  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三、校园网络借贷如何防范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1.理性消费，尽量不要在网络借款平台和分期购物平台借款和购物，因为利息和违约金都很高；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2.保护好自己的个人身份信息，切勿将自己的个人身份信息借给他人借款或购物，否则将会承担相应的法律责任；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3.一定要提高自我保护意识，当有危险或者被不法分子威胁时，要学会用正当手段或者动用法律武器保护自己。同时，需要及时告知自己的父母或辅导员，向自己的家人或老师求助；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4.一定要树立科学的消费观，不攀比、不炫耀，合理消费，适度消费，同时应时常了解一些简单的金融常识如逾期滞纳金、违约金等。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44C33"/>
    <w:rsid w:val="1D244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1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2017-07-07T11:32:00Z</dcterms:created>
  <dc:creator>dayingying</dc:creator>
  <cp:lastModifiedBy>dayingying</cp:lastModifiedBy>
  <dcterms:modified xsi:type="dcterms:W3CDTF">2017-07-07T11:52:42Z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